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8C" w:rsidRDefault="0065708C" w:rsidP="0065708C">
      <w:r>
        <w:t xml:space="preserve">Disse retningslinjene er fastsatt med hjemmel i forskrift om tilskudd til nærings- og miljøtiltak i skogbruket om tilskudd til drift med taubane, hest o.a. jf. forskriften § 3, § 5 og § 9. </w:t>
      </w:r>
    </w:p>
    <w:p w:rsidR="0065708C" w:rsidRDefault="0065708C" w:rsidP="0065708C"/>
    <w:p w:rsidR="0065708C" w:rsidRDefault="0065708C" w:rsidP="0065708C">
      <w:r>
        <w:t xml:space="preserve">Fra 1.1. 2020 ble vedtaksmyndigheten for tilskudd til bygging av skogsveier og tilskudd til drift med taubane, hest o.a. flyttet fra Fylkesmannen til kommunene. </w:t>
      </w:r>
    </w:p>
    <w:p w:rsidR="0065708C" w:rsidRDefault="0065708C" w:rsidP="0065708C"/>
    <w:p w:rsidR="0065708C" w:rsidRDefault="0065708C" w:rsidP="0065708C">
      <w:r>
        <w:t>Retningslinjene ble vedtatt i utvalg TLM den 3. mars 2020.</w:t>
      </w:r>
    </w:p>
    <w:p w:rsidR="0065708C" w:rsidRDefault="0065708C" w:rsidP="0065708C"/>
    <w:p w:rsidR="0065708C" w:rsidRDefault="0065708C" w:rsidP="006570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Formålet</w:t>
      </w:r>
    </w:p>
    <w:p w:rsidR="0065708C" w:rsidRDefault="0065708C" w:rsidP="0065708C">
      <w:bookmarkStart w:id="0" w:name="START"/>
      <w:bookmarkEnd w:id="0"/>
      <w:r>
        <w:t xml:space="preserve">Formålet med tilskudd til nærings- og miljøtiltak i skogbruket er at det ut fra regionale og lokale prioriteringer blir stimulert til økt verdiskaping i skogbruket, samtidig som miljøverdier knyttet til biologisk mangfold, landskap, friluftsliv og kulturminner i skogen blir ivaretatt og videreutviklet. </w:t>
      </w:r>
    </w:p>
    <w:p w:rsidR="0065708C" w:rsidRDefault="0065708C" w:rsidP="0065708C"/>
    <w:p w:rsidR="0065708C" w:rsidRDefault="0065708C" w:rsidP="0065708C">
      <w:r>
        <w:t xml:space="preserve">Følgende retningslinjer vil legges til grunn for prioritering av tilskudd til drift i Sirdal kommune. </w:t>
      </w:r>
    </w:p>
    <w:p w:rsidR="0065708C" w:rsidRDefault="0065708C" w:rsidP="0065708C">
      <w:pPr>
        <w:rPr>
          <w:b/>
          <w:sz w:val="28"/>
          <w:szCs w:val="28"/>
        </w:rPr>
      </w:pPr>
    </w:p>
    <w:p w:rsidR="0065708C" w:rsidRDefault="0065708C" w:rsidP="00657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Krav til søknaden</w:t>
      </w:r>
    </w:p>
    <w:p w:rsidR="0065708C" w:rsidRDefault="0065708C" w:rsidP="0065708C">
      <w:pPr>
        <w:ind w:left="45"/>
      </w:pPr>
      <w:r>
        <w:t>Søknad om tilskudd til taubane, hest o.a. skal skrives på skjema LDIR-916 utarbeidet av Landbruksdirektoratet. Skjemaet finnet du her:</w:t>
      </w:r>
    </w:p>
    <w:p w:rsidR="0065708C" w:rsidRDefault="0065708C" w:rsidP="0065708C">
      <w:pPr>
        <w:ind w:left="45"/>
        <w:rPr>
          <w:rStyle w:val="Hyperkobling"/>
        </w:rPr>
      </w:pPr>
      <w:hyperlink r:id="rId4" w:history="1">
        <w:r>
          <w:rPr>
            <w:rStyle w:val="Hyperkobling"/>
          </w:rPr>
          <w:t>https://www.landbruksdirektoratet.no/no/dokumenter/skjema?q=&amp;servicekey=9472</w:t>
        </w:r>
      </w:hyperlink>
    </w:p>
    <w:p w:rsidR="0065708C" w:rsidRDefault="0065708C" w:rsidP="0065708C">
      <w:pPr>
        <w:ind w:left="45"/>
      </w:pPr>
    </w:p>
    <w:p w:rsidR="0065708C" w:rsidRPr="0065708C" w:rsidRDefault="0065708C" w:rsidP="0065708C">
      <w:pPr>
        <w:rPr>
          <w:b/>
          <w:u w:val="single"/>
        </w:rPr>
      </w:pPr>
      <w:r w:rsidRPr="0065708C">
        <w:rPr>
          <w:b/>
          <w:u w:val="single"/>
        </w:rPr>
        <w:t>Før drifta settes i gang må den være forhåndsgodkjent av kommunen.</w:t>
      </w:r>
    </w:p>
    <w:p w:rsidR="0065708C" w:rsidRDefault="0065708C" w:rsidP="0065708C"/>
    <w:p w:rsidR="0065708C" w:rsidRDefault="0065708C" w:rsidP="0065708C">
      <w:r>
        <w:t xml:space="preserve">Det kan bare gis tilskudd til drift med taubane, hest o. a, der det er foretatt registrering av miljøkvaliteter i området. I områder der det ikke er foretatt ordinære miljøregistreringer, stilles det krav om gjennomføring av de føre-var-tiltak som er nedfelt i </w:t>
      </w:r>
      <w:proofErr w:type="spellStart"/>
      <w:r>
        <w:t>PEFC</w:t>
      </w:r>
      <w:proofErr w:type="spellEnd"/>
      <w:r>
        <w:t xml:space="preserve">-skogstandarder. </w:t>
      </w:r>
    </w:p>
    <w:p w:rsidR="0065708C" w:rsidRDefault="0065708C" w:rsidP="0065708C">
      <w:pPr>
        <w:rPr>
          <w:b/>
        </w:rPr>
      </w:pPr>
    </w:p>
    <w:p w:rsidR="0065708C" w:rsidRDefault="0065708C" w:rsidP="0065708C">
      <w:pPr>
        <w:rPr>
          <w:b/>
        </w:rPr>
      </w:pPr>
      <w:r>
        <w:rPr>
          <w:b/>
        </w:rPr>
        <w:t>Tilskuddssats for drift med taubane</w:t>
      </w:r>
    </w:p>
    <w:p w:rsidR="0065708C" w:rsidRDefault="0065708C" w:rsidP="0065708C"/>
    <w:p w:rsidR="0065708C" w:rsidRDefault="0065708C" w:rsidP="0065708C">
      <w:r>
        <w:t>For drift med taubane uavhengig av banelengde kan det gis tilskudd på inntil kr. 100 pr. m</w:t>
      </w:r>
      <w:r>
        <w:rPr>
          <w:vertAlign w:val="superscript"/>
        </w:rPr>
        <w:t xml:space="preserve">3 </w:t>
      </w:r>
      <w:r>
        <w:t xml:space="preserve">framdrevet tømmer. </w:t>
      </w:r>
    </w:p>
    <w:p w:rsidR="0065708C" w:rsidRDefault="0065708C" w:rsidP="0065708C"/>
    <w:p w:rsidR="0065708C" w:rsidRDefault="0065708C" w:rsidP="0065708C">
      <w:r>
        <w:t xml:space="preserve">Det er vilkår at tømmeret det gis tilskudd til, drives ut fra bratt og vanskelig terreng eller bæresvak mark og som ut fra driftstekniske forhold bør drives med taubane. </w:t>
      </w:r>
    </w:p>
    <w:p w:rsidR="0065708C" w:rsidRDefault="0065708C" w:rsidP="0065708C"/>
    <w:p w:rsidR="0065708C" w:rsidRDefault="0065708C" w:rsidP="0065708C">
      <w:r>
        <w:t xml:space="preserve">Det gis ikke tilskudd til hogstmaskindrifter. </w:t>
      </w:r>
    </w:p>
    <w:p w:rsidR="0065708C" w:rsidRDefault="0065708C" w:rsidP="0065708C"/>
    <w:p w:rsidR="0065708C" w:rsidRDefault="0065708C" w:rsidP="0065708C">
      <w:r>
        <w:t xml:space="preserve">Det kan bare gis tilskudd dersom bruk av taubane ut fra lokale driftsforhold er et rasjonelt og hensiktsmessig opplegg. </w:t>
      </w:r>
    </w:p>
    <w:p w:rsidR="0065708C" w:rsidRDefault="0065708C" w:rsidP="0065708C"/>
    <w:p w:rsidR="0065708C" w:rsidRDefault="0065708C" w:rsidP="0065708C">
      <w:r>
        <w:t xml:space="preserve">Området må være avsatt til </w:t>
      </w:r>
      <w:proofErr w:type="spellStart"/>
      <w:r>
        <w:t>LNF</w:t>
      </w:r>
      <w:proofErr w:type="spellEnd"/>
      <w:r>
        <w:t xml:space="preserve">-formål i kommunedelplanens arealdel, og arealet skal fortsatt brukes til skogbruksformål. </w:t>
      </w:r>
    </w:p>
    <w:p w:rsidR="0065708C" w:rsidRDefault="0065708C" w:rsidP="0065708C"/>
    <w:p w:rsidR="0065708C" w:rsidRDefault="0065708C" w:rsidP="0065708C">
      <w:r>
        <w:t xml:space="preserve">Det gis ikke tilskudd til arealer som omdisponeres til andre formål. </w:t>
      </w:r>
    </w:p>
    <w:p w:rsidR="0065708C" w:rsidRDefault="0065708C" w:rsidP="0065708C"/>
    <w:p w:rsidR="0065708C" w:rsidRDefault="0065708C" w:rsidP="0065708C">
      <w:r>
        <w:t>Det er krav om foryngelsesplikt jf. forskrift om bærekraftig skogbruk. Arealer med granbonitet skal tilplantes i driftsåret eller påfølgende år. Furumark skal sikres tilfredsstillende foryngelse.</w:t>
      </w:r>
    </w:p>
    <w:p w:rsidR="0065708C" w:rsidRDefault="0065708C" w:rsidP="0065708C"/>
    <w:p w:rsidR="0065708C" w:rsidRDefault="0065708C" w:rsidP="0065708C">
      <w:pPr>
        <w:rPr>
          <w:b/>
        </w:rPr>
      </w:pPr>
      <w:r>
        <w:rPr>
          <w:b/>
        </w:rPr>
        <w:t>Tilskuddssats for drift med hest</w:t>
      </w:r>
    </w:p>
    <w:p w:rsidR="0065708C" w:rsidRDefault="0065708C" w:rsidP="0065708C"/>
    <w:p w:rsidR="0065708C" w:rsidRDefault="0065708C" w:rsidP="0065708C">
      <w:r>
        <w:t>Tilskudd til drift med hest kan vurderes.</w:t>
      </w:r>
    </w:p>
    <w:p w:rsidR="0065708C" w:rsidRDefault="0065708C" w:rsidP="0065708C"/>
    <w:p w:rsidR="0065708C" w:rsidRDefault="0065708C" w:rsidP="00657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Andre forhold og forutsetninger for tildeling av tilskudd</w:t>
      </w:r>
    </w:p>
    <w:p w:rsidR="0065708C" w:rsidRDefault="0065708C" w:rsidP="0065708C"/>
    <w:p w:rsidR="0065708C" w:rsidRDefault="0065708C" w:rsidP="0065708C">
      <w:pPr>
        <w:rPr>
          <w:b/>
        </w:rPr>
      </w:pPr>
      <w:r>
        <w:rPr>
          <w:b/>
        </w:rPr>
        <w:t xml:space="preserve">Minimums kostnad </w:t>
      </w:r>
    </w:p>
    <w:p w:rsidR="0065708C" w:rsidRDefault="0065708C" w:rsidP="0065708C">
      <w:r>
        <w:t>Minimumsgrense er 100m</w:t>
      </w:r>
      <w:r>
        <w:rPr>
          <w:vertAlign w:val="superscript"/>
        </w:rPr>
        <w:t xml:space="preserve">3 </w:t>
      </w:r>
      <w:r>
        <w:t>i driftskvantum for å utløse tilskudd. Dersom mindre kvantum drives i samdrift med større taubanedrift hos tilgrensende nabo kan minstekvantumet fravikes for å få et rasjonelt felles driftsopplegg og faglig fornuftig hogstarrondering.</w:t>
      </w:r>
    </w:p>
    <w:p w:rsidR="0065708C" w:rsidRDefault="0065708C" w:rsidP="0065708C"/>
    <w:p w:rsidR="0065708C" w:rsidRDefault="0065708C" w:rsidP="0065708C">
      <w:r>
        <w:t xml:space="preserve">Det er bare virke til industrielt formål som er tilskuddsberettiga og det må være registrert i skogfondsystemet. Virke med bruttoverdi med kr. 0,- er ikke tilskuddsberettiga. </w:t>
      </w:r>
    </w:p>
    <w:p w:rsidR="0065708C" w:rsidRDefault="0065708C" w:rsidP="0065708C">
      <w:r>
        <w:t xml:space="preserve">Driften må forhåndsvurderes av kommunen og behandles etter naturmangfoldloven §§8 -12. På eiendommer under 100 dekar produktiv skog er det tilstrekkelig med dokumentert føre-var-vurdering jf. § 9 i naturmangfoldloven før hogst. </w:t>
      </w:r>
    </w:p>
    <w:p w:rsidR="0065708C" w:rsidRDefault="0065708C" w:rsidP="0065708C"/>
    <w:p w:rsidR="0065708C" w:rsidRDefault="0065708C" w:rsidP="0065708C">
      <w:pPr>
        <w:rPr>
          <w:b/>
        </w:rPr>
      </w:pPr>
      <w:r>
        <w:rPr>
          <w:b/>
        </w:rPr>
        <w:t>Utbetaling av tilskudd</w:t>
      </w:r>
    </w:p>
    <w:p w:rsidR="0065708C" w:rsidRDefault="0065708C" w:rsidP="0065708C">
      <w:r>
        <w:t xml:space="preserve">Kommunen behandler innkomne søknader fortløpende. For å være sikret tilskudd må kommunen har gitt forhåndstilsagn før driften settes i gang. Søknadsskjema LDIR-916 sendes inn før gjennomføringen av drifta, og korrigeres med ny utfylling og innsendelse ved ferdigstillelse. </w:t>
      </w:r>
    </w:p>
    <w:p w:rsidR="0065708C" w:rsidRDefault="0065708C" w:rsidP="0065708C"/>
    <w:p w:rsidR="0065708C" w:rsidRDefault="0065708C" w:rsidP="0065708C">
      <w:r>
        <w:t xml:space="preserve">Eventuelle søknader som er innvilget, men ikke utbetalt på grunn av oppbrukte midler, vil være først i køen for behandling og utbetaling dersom det avsettes midler til ordningen påfølgende år. </w:t>
      </w:r>
    </w:p>
    <w:p w:rsidR="0065708C" w:rsidRDefault="0065708C" w:rsidP="0065708C"/>
    <w:p w:rsidR="0065708C" w:rsidRDefault="0065708C" w:rsidP="0065708C">
      <w:pPr>
        <w:rPr>
          <w:b/>
        </w:rPr>
      </w:pPr>
      <w:r>
        <w:rPr>
          <w:b/>
        </w:rPr>
        <w:t>Dispensasjon</w:t>
      </w:r>
    </w:p>
    <w:p w:rsidR="0065708C" w:rsidRDefault="0065708C" w:rsidP="0065708C">
      <w:r>
        <w:t>I særlige tilfeller kan kommunen dispenseres fra disse retningslinjer.</w:t>
      </w:r>
    </w:p>
    <w:p w:rsidR="00CB6324" w:rsidRDefault="00CB6324" w:rsidP="0065708C">
      <w:bookmarkStart w:id="1" w:name="_GoBack"/>
      <w:bookmarkEnd w:id="1"/>
    </w:p>
    <w:p w:rsidR="0065708C" w:rsidRDefault="0065708C" w:rsidP="0065708C">
      <w:pPr>
        <w:rPr>
          <w:b/>
          <w:lang w:val="nn-NO"/>
        </w:rPr>
      </w:pPr>
      <w:r>
        <w:rPr>
          <w:b/>
          <w:lang w:val="nn-NO"/>
        </w:rPr>
        <w:t>Klage</w:t>
      </w:r>
    </w:p>
    <w:p w:rsidR="0065708C" w:rsidRDefault="0065708C" w:rsidP="0065708C">
      <w:pPr>
        <w:rPr>
          <w:lang w:val="nn-NO"/>
        </w:rPr>
      </w:pPr>
      <w:r>
        <w:rPr>
          <w:lang w:val="nn-NO"/>
        </w:rPr>
        <w:t xml:space="preserve">Vedtaket kan </w:t>
      </w:r>
      <w:proofErr w:type="spellStart"/>
      <w:r>
        <w:rPr>
          <w:lang w:val="nn-NO"/>
        </w:rPr>
        <w:t>påklages</w:t>
      </w:r>
      <w:proofErr w:type="spellEnd"/>
      <w:r>
        <w:rPr>
          <w:lang w:val="nn-NO"/>
        </w:rPr>
        <w:t xml:space="preserve"> til Fylkesmannen i Agder jf. Forskriften § 11 og forvaltningsloven.</w:t>
      </w:r>
    </w:p>
    <w:p w:rsidR="009243E7" w:rsidRDefault="009243E7" w:rsidP="0040203F"/>
    <w:p w:rsidR="00B07519" w:rsidRPr="00441C7C" w:rsidRDefault="00B07519" w:rsidP="0040203F"/>
    <w:sectPr w:rsidR="00B07519" w:rsidRPr="0044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B"/>
    <w:rsid w:val="00125A81"/>
    <w:rsid w:val="002F5458"/>
    <w:rsid w:val="003B0470"/>
    <w:rsid w:val="0040203F"/>
    <w:rsid w:val="00441C7C"/>
    <w:rsid w:val="0065708C"/>
    <w:rsid w:val="00690BCB"/>
    <w:rsid w:val="007A6777"/>
    <w:rsid w:val="009243E7"/>
    <w:rsid w:val="00B07519"/>
    <w:rsid w:val="00B91E6B"/>
    <w:rsid w:val="00BA5649"/>
    <w:rsid w:val="00C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5CE"/>
  <w15:docId w15:val="{7E1C72B9-CFCB-419C-8C59-A147B0AF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2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dbruksdirektoratet.no/no/dokumenter/skjema?q=&amp;servicekey=947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Kile</dc:creator>
  <cp:keywords/>
  <dc:description/>
  <cp:lastModifiedBy>Mona Kile</cp:lastModifiedBy>
  <cp:revision>3</cp:revision>
  <dcterms:created xsi:type="dcterms:W3CDTF">2020-01-23T11:16:00Z</dcterms:created>
  <dcterms:modified xsi:type="dcterms:W3CDTF">2020-03-04T10:01:00Z</dcterms:modified>
</cp:coreProperties>
</file>